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50FC2" w14:textId="77777777" w:rsidR="003B1812" w:rsidRPr="003B1812" w:rsidRDefault="003B1812" w:rsidP="003B181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УТВЕРЖДЕН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  <w:t>протоколом заседания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  <w:t>Оперативного штаба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  <w:t>Министерства просвещения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  <w:t>Российской Федерации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  <w:t>по организации горячего питания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  <w:t>от 23 апреля 2021 года N ГД-34/01пр</w:t>
      </w:r>
    </w:p>
    <w:p w14:paraId="7FAA513A" w14:textId="77777777" w:rsidR="003B1812" w:rsidRPr="003B1812" w:rsidRDefault="003B1812" w:rsidP="003B18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43FB1069" w14:textId="77777777" w:rsidR="003B1812" w:rsidRPr="003B1812" w:rsidRDefault="003B1812" w:rsidP="003B1812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Порядок доступа законных представителей обучающихся в помещения для приема пищи</w:t>
      </w:r>
    </w:p>
    <w:p w14:paraId="11B16D2E" w14:textId="77777777" w:rsidR="003B1812" w:rsidRPr="003B1812" w:rsidRDefault="003B1812" w:rsidP="003B18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5EB639CD" w14:textId="77777777" w:rsidR="003B1812" w:rsidRPr="003B1812" w:rsidRDefault="003B1812" w:rsidP="003B1812">
      <w:pPr>
        <w:shd w:val="clear" w:color="auto" w:fill="FFFFFF"/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     1. Общие положения</w:t>
      </w:r>
    </w:p>
    <w:p w14:paraId="0FD4613D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1A32CFC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4C01B8DB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Показателями мониторинга горячего питания, наряду с другими, является наличие родительского (общественного контроля) за организацией питания детей (</w:t>
      </w:r>
      <w:hyperlink r:id="rId4" w:anchor="7DK0K8" w:history="1">
        <w:r w:rsidRPr="003B1812">
          <w:rPr>
            <w:rFonts w:ascii="Arial" w:eastAsia="Times New Roman" w:hAnsi="Arial" w:cs="Arial"/>
            <w:kern w:val="0"/>
            <w:sz w:val="24"/>
            <w:szCs w:val="24"/>
            <w:u w:val="single"/>
            <w:lang w:eastAsia="ru-RU"/>
            <w14:ligatures w14:val="none"/>
          </w:rPr>
          <w:t>Методические рекомендации по организации питания обучающихся, МР 2.4.0179-20 п.5.2</w:t>
        </w:r>
      </w:hyperlink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).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791D8651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Санитарное законодательство обязывает работодателя обеспечить "Порядок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Федерации" (Порядок), который устанавливает правила проведения обязательных предварительных медицинских осмотров (обследований) при поступлении на работу и периодических медицинских осмотров (обследований) работников, занятых на работах с вредными и (или) опасными условиями труда (в том числе на подземных работах), на работах, связанных с движением транспорта, а также работников организаций пищевой промышленности, общественного питания и торговли, водопроводных сооружений, медицинских организаций и </w:t>
      </w:r>
      <w:r w:rsidRPr="003B1812">
        <w:rPr>
          <w:rFonts w:ascii="Arial" w:eastAsia="Times New Roman" w:hAnsi="Arial" w:cs="Arial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детских учреждений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 а также некоторых других работодателей, которые проходят указанные медицинские осмотры в целях охраны здоровья населения, предупреждения возникновения и распространения заболеваний.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7CB6CCAE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Родители, входящие в состав комиссии по контролю за организацией питания, должны иметь личные медицинские книжки с результатами обследования, для работы в организациях, деятельность которых связана с воспитанием и обучением детей.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0BD727C6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Согласно </w:t>
      </w:r>
      <w:hyperlink r:id="rId5" w:anchor="7D20K3" w:history="1">
        <w:r w:rsidRPr="003B1812">
          <w:rPr>
            <w:rFonts w:ascii="Arial" w:eastAsia="Times New Roman" w:hAnsi="Arial" w:cs="Arial"/>
            <w:kern w:val="0"/>
            <w:sz w:val="24"/>
            <w:szCs w:val="24"/>
            <w:u w:val="single"/>
            <w:lang w:eastAsia="ru-RU"/>
            <w14:ligatures w14:val="none"/>
          </w:rPr>
          <w:t>Приказу МЗ РФ от 29 июня 2000 года N 229 "О профессиональной гигиенической подготовке и аттестации должностных лиц и работников организаций"</w:t>
        </w:r>
      </w:hyperlink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 профессиональная гигиеническая подготовка и аттестация обязательны для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 </w:t>
      </w:r>
      <w:r w:rsidRPr="003B1812">
        <w:rPr>
          <w:rFonts w:ascii="Arial" w:eastAsia="Times New Roman" w:hAnsi="Arial" w:cs="Arial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воспитанием и обучением детей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 коммунальным и бытовым обслуживанием населения. Профессиональная гигиеническая подготовка проводится при приеме на работу и в дальнейшем с периодичностью 1 раз в 2 года. Штамп о прохождении аттестации вносится в личную медицинскую книжку.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581D9472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Общеобразовательная организация является ответственным лицом за организацию и качество горячего питания обучающихся и обеспечивает реализацию мероприятий, направленных на охрану здоровья обучающихся, в том числе, соблюдение требований качества и безопасности, сроков годности, поступающих на пищеблок продовольственного сырья и пищевых продуктов контроля качества и безопасности при выдаче готовой продукции.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01D4B821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Приказом образовательной организации утверждается состав бракеражной комиссии, с назначением ответственных лиц из числа сотрудников образовательной организации.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58A86DE1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части проведения родительского мониторинга организации питания обучающихся необходимо руководствоваться методическими рекомендациями "Родительский контроль за организацией горячего питания детей в общеобразовательных организациях" (</w:t>
      </w:r>
      <w:hyperlink r:id="rId6" w:anchor="64U0IK" w:history="1">
        <w:r w:rsidRPr="003B1812">
          <w:rPr>
            <w:rFonts w:ascii="Arial" w:eastAsia="Times New Roman" w:hAnsi="Arial" w:cs="Arial"/>
            <w:kern w:val="0"/>
            <w:sz w:val="24"/>
            <w:szCs w:val="24"/>
            <w:u w:val="single"/>
            <w:lang w:eastAsia="ru-RU"/>
            <w14:ligatures w14:val="none"/>
          </w:rPr>
          <w:t>МР 2.4.0180-20</w:t>
        </w:r>
      </w:hyperlink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 п.3.2). Рекомендовано регламентировать локальным нормативным актом общеобразовательной организации порядок проведения мероприятий по родительскому контролю за организацией питания обучающихся, в том числе порядок доступа законных представителей обучающихся в помещения для приема пищи.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508C2ACE" w14:textId="77777777" w:rsidR="003B1812" w:rsidRPr="003B1812" w:rsidRDefault="003B1812" w:rsidP="003B1812">
      <w:pPr>
        <w:shd w:val="clear" w:color="auto" w:fill="FFFFFF"/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     2. Порядок доступа законных представителей обучающихся в помещения для приема пищи.</w:t>
      </w:r>
    </w:p>
    <w:p w14:paraId="2C52F80E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1. Родители (законные представители) обучающихся, изъявившие желание участвовать в мониторинге питания, должны уведомить (письменно или устно) руководителя общеобразовательной организации.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0602F50D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2. По решению Управляющего совета или совета родителей (законных представителей) обучающихся войти в состав комиссии по контролю за организацией питания или согласовать свое участие (разовое или периодическое) в составе общественной комиссии.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3A7F9D89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3. Иметь личную медицинскую книжку, оформленную в соответствии с требованиями санитарного законодательства. Получить допуск от ответственного лица общеобразовательной организации (при отсутствии медицинского работника) с отметкой в "Гигиеническом журнале" об отсутствии признаков инфекционных заболеваний.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4CCB51E2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4. В соответствии с временными методическими рекомендациями "Профилактика, диагностика и лечение новой коронавирусной инфекции (COVID-19)" при каждом посещении допуск членов комиссии родительского контроля в школьную столовую осуществляется после проведения термометрии, предоставления сведения результатов тестирования (ПЦР-тест отрицательный) или наличие справки об отсутствии коронавируса.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2F111F06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5. Все члены комиссии при посещении помещения для приема пищи должны быть обеспечены санитарной одеждой.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3EDFED71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6. Проведение мониторинга осуществляется при сопровождении представителя администрации общеобразовательной организации.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2FA4CDBC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7. Родители (законные представители) обучающихся обязаны выполнять установленные образовательной организацией правила внутреннего распорядка.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60757C49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8. При проведении мониторинга имеют право руководствоваться Методическими рекомендациями </w:t>
      </w:r>
      <w:hyperlink r:id="rId7" w:anchor="64U0IK" w:history="1">
        <w:r w:rsidRPr="003B1812">
          <w:rPr>
            <w:rFonts w:ascii="Arial" w:eastAsia="Times New Roman" w:hAnsi="Arial" w:cs="Arial"/>
            <w:kern w:val="0"/>
            <w:sz w:val="24"/>
            <w:szCs w:val="24"/>
            <w:u w:val="single"/>
            <w:lang w:eastAsia="ru-RU"/>
            <w14:ligatures w14:val="none"/>
          </w:rPr>
          <w:t>МР 2.4.0180-20 "Родительский контроль за организацией питания детей в общеобразовательных организациях"</w:t>
        </w:r>
      </w:hyperlink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162DF84E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При проведении мероприятий родительского контроля за организацией питания детей в организованных детских коллективах могут быть оценены: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7C9B7E81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своевременность посещения обучающихся столовой в соответствие с утвержденным графиком приема пищи;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74512793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соответствие реализуемых блюд утвержденному меню;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68683766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01222DC8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проведение уборки обеденного зала по завершении каждого приема пищи;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17431073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условия соблюдения правил личной гигиены обучающимися;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02DAC780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наличие и состояние санитарной одежды у сотрудников, осуществляющих раздачу готовых блюд;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1E242F90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объем и вид пищевых отходов после приема пищи;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6D417008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0273CB66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2F4EB3E4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условия для организации питания обучающихся с учетом особенностей здоровья;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7957EF45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организация питьевого режима;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3D8318D0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информирование родителей и детей о здоровом питании;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695BA905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органолептические показатели пищевой продукции с дегустацией блюда или рациона из ассортимента текущего дня, заранее заказанное за счет родительских средств.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7C700D43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Родители (законные представители) обучающихся могут: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71B9CB7B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задавать вопросы и получать ответы от представителя администрации общеобразовательной организации и от представителя организатора питания в рамках их компетенций;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7FC02F88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запрашивать сведения результатов работы бракеражной комиссии;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0AEC6C5F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участвовать в проведение мероприятий по информированности о здоровом питании.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2B0624A5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Организация родительского контроля может осуществляться в форме анкетирования родителей и детей (приложение 1 к </w:t>
      </w:r>
      <w:hyperlink r:id="rId8" w:history="1">
        <w:r w:rsidRPr="003B1812">
          <w:rPr>
            <w:rFonts w:ascii="Arial" w:eastAsia="Times New Roman" w:hAnsi="Arial" w:cs="Arial"/>
            <w:kern w:val="0"/>
            <w:sz w:val="24"/>
            <w:szCs w:val="24"/>
            <w:u w:val="single"/>
            <w:lang w:eastAsia="ru-RU"/>
            <w14:ligatures w14:val="none"/>
          </w:rPr>
          <w:t>МР 2.4.0180</w:t>
        </w:r>
      </w:hyperlink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-20) и участии в работе общешкольной комиссии (приложение 2 к </w:t>
      </w:r>
      <w:hyperlink r:id="rId9" w:history="1">
        <w:r w:rsidRPr="003B1812">
          <w:rPr>
            <w:rFonts w:ascii="Arial" w:eastAsia="Times New Roman" w:hAnsi="Arial" w:cs="Arial"/>
            <w:kern w:val="0"/>
            <w:sz w:val="24"/>
            <w:szCs w:val="24"/>
            <w:u w:val="single"/>
            <w:lang w:eastAsia="ru-RU"/>
            <w14:ligatures w14:val="none"/>
          </w:rPr>
          <w:t>МР 2.4.0180-20</w:t>
        </w:r>
      </w:hyperlink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).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25B8A742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Итоги проверок обсуждаются на общеродительских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37F5563C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Родители (законные представители) обучающихся не вправе: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59FA0BAB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проходить в производственную зону приготовления пищи, в целях соблюдения правил по технике безопасности и не нарушения производственного процесса;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689E9116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отвлекать обучающихся во время приема пищи;</w:t>
      </w: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</w:r>
    </w:p>
    <w:p w14:paraId="2630DD66" w14:textId="77777777" w:rsidR="003B1812" w:rsidRPr="003B1812" w:rsidRDefault="003B1812" w:rsidP="003B1812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3B181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находиться в столовой вне графика, утвержденного руководителем общеобразовательной организации.</w:t>
      </w:r>
    </w:p>
    <w:p w14:paraId="0898F182" w14:textId="77777777" w:rsidR="007B20FB" w:rsidRPr="007B20FB" w:rsidRDefault="007B20FB"/>
    <w:sectPr w:rsidR="002A7176" w:rsidRPr="007B20FB" w:rsidSect="003B18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7A"/>
    <w:rsid w:val="003B1812"/>
    <w:rsid w:val="00442411"/>
    <w:rsid w:val="0074337A"/>
    <w:rsid w:val="007B20FB"/>
    <w:rsid w:val="00924FA6"/>
    <w:rsid w:val="00D6314C"/>
    <w:rsid w:val="00F3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E81C"/>
  <w15:chartTrackingRefBased/>
  <w15:docId w15:val="{E87037EA-DD77-43A6-AE78-ABB896A8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08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50681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5650681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506818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cntd.ru/document/90176506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cs.cntd.ru/document/565068183" TargetMode="External"/><Relationship Id="rId9" Type="http://schemas.openxmlformats.org/officeDocument/2006/relationships/hyperlink" Target="https://docs.cntd.ru/document/5650681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7271</Characters>
  <Application>Microsoft Office Word</Application>
  <DocSecurity>0</DocSecurity>
  <Lines>60</Lines>
  <Paragraphs>17</Paragraphs>
  <ScaleCrop>false</ScaleCrop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Kopnina</dc:creator>
  <cp:keywords/>
  <dc:description/>
  <cp:lastModifiedBy>Olga Kopnina</cp:lastModifiedBy>
  <cp:revision>3</cp:revision>
  <dcterms:created xsi:type="dcterms:W3CDTF">2024-08-29T17:24:00Z</dcterms:created>
  <dcterms:modified xsi:type="dcterms:W3CDTF">2024-08-29T17:24:00Z</dcterms:modified>
</cp:coreProperties>
</file>